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477C89" w14:textId="77777777" w:rsidR="00C04C94" w:rsidRPr="00C04C94" w:rsidRDefault="00C04C94" w:rsidP="00C04C94">
      <w:pPr>
        <w:spacing w:after="0" w:line="480" w:lineRule="auto"/>
        <w:rPr>
          <w:rFonts w:ascii="Times New Roman" w:hAnsi="Times New Roman" w:cs="Times New Roman"/>
          <w:sz w:val="24"/>
          <w:szCs w:val="24"/>
        </w:rPr>
      </w:pPr>
      <w:bookmarkStart w:id="0" w:name="_GoBack"/>
      <w:bookmarkEnd w:id="0"/>
    </w:p>
    <w:p w14:paraId="12816778" w14:textId="77777777" w:rsidR="00566B72" w:rsidRDefault="00566B72" w:rsidP="008008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Global Music and Jazz </w:t>
      </w:r>
    </w:p>
    <w:p w14:paraId="096B15F4" w14:textId="77777777" w:rsidR="00800831" w:rsidRPr="00800831" w:rsidRDefault="0075022F" w:rsidP="00566B72">
      <w:pPr>
        <w:spacing w:after="0" w:line="480" w:lineRule="auto"/>
        <w:rPr>
          <w:rFonts w:ascii="Times New Roman" w:hAnsi="Times New Roman" w:cs="Times New Roman"/>
          <w:b/>
          <w:sz w:val="24"/>
          <w:szCs w:val="24"/>
        </w:rPr>
      </w:pPr>
      <w:r w:rsidRPr="00800831">
        <w:rPr>
          <w:rFonts w:ascii="Times New Roman" w:hAnsi="Times New Roman" w:cs="Times New Roman"/>
          <w:b/>
          <w:sz w:val="24"/>
          <w:szCs w:val="24"/>
        </w:rPr>
        <w:t>Introduction</w:t>
      </w:r>
    </w:p>
    <w:p w14:paraId="6C35DD52" w14:textId="77777777" w:rsidR="00046A1B" w:rsidRDefault="0075022F" w:rsidP="00046A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blending of jazz music with other music styles is known as jazz fusion. An example of jazz fusion is Indian Jazz fusion. Indian jazz fusion can is described as the combination off elements from jazz music and the characteristics defined in Indian classical music which include instrumentation, scale, melody, and rhythm.</w:t>
      </w:r>
    </w:p>
    <w:p w14:paraId="69788F05" w14:textId="77777777" w:rsidR="00E850A7" w:rsidRDefault="0075022F" w:rsidP="00046A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combination of Jazz and different forms of international music has ensured the growth of Jazz where different sounds have been created, and the genre has grown extensively due to innovation and creativity. Jazz has become in such a way that there are so many sounds to it, yet they can all be classified as Jazz due to the jazz elements they possess. Different fusions have incorporated different types of music, with indo-jazz being one of them. One of the artists of Indian Jazz is George Brook. Brooks is a tenor sax master and is not Indian for that matter. </w:t>
      </w:r>
      <w:r w:rsidR="0048018A">
        <w:rPr>
          <w:rFonts w:ascii="Times New Roman" w:hAnsi="Times New Roman" w:cs="Times New Roman"/>
          <w:sz w:val="24"/>
          <w:szCs w:val="24"/>
        </w:rPr>
        <w:t xml:space="preserve"> </w:t>
      </w:r>
    </w:p>
    <w:p w14:paraId="511392F3" w14:textId="77777777" w:rsidR="00046A1B" w:rsidRDefault="0075022F" w:rsidP="00046A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essay, I am going to discuss on </w:t>
      </w:r>
      <w:r w:rsidR="00BC7D3C">
        <w:rPr>
          <w:rFonts w:ascii="Times New Roman" w:hAnsi="Times New Roman" w:cs="Times New Roman"/>
          <w:sz w:val="24"/>
          <w:szCs w:val="24"/>
        </w:rPr>
        <w:t>concepts, and the idea of George Brook in combining Indian music with jazz music, how he has combined the elements of both the genres, the influence the music has on a listener, a description of Brook in a discography.</w:t>
      </w:r>
    </w:p>
    <w:p w14:paraId="76F94FD6" w14:textId="77777777" w:rsidR="00BC7D3C" w:rsidRDefault="0075022F" w:rsidP="002E5FD5">
      <w:pPr>
        <w:spacing w:after="0" w:line="480" w:lineRule="auto"/>
        <w:rPr>
          <w:rFonts w:ascii="Times New Roman" w:hAnsi="Times New Roman" w:cs="Times New Roman"/>
          <w:b/>
          <w:sz w:val="24"/>
          <w:szCs w:val="24"/>
        </w:rPr>
      </w:pPr>
      <w:r w:rsidRPr="002E5FD5">
        <w:rPr>
          <w:rFonts w:ascii="Times New Roman" w:hAnsi="Times New Roman" w:cs="Times New Roman"/>
          <w:b/>
          <w:sz w:val="24"/>
          <w:szCs w:val="24"/>
        </w:rPr>
        <w:t xml:space="preserve">Brook’s </w:t>
      </w:r>
      <w:r w:rsidR="00566B72" w:rsidRPr="002E5FD5">
        <w:rPr>
          <w:rFonts w:ascii="Times New Roman" w:hAnsi="Times New Roman" w:cs="Times New Roman"/>
          <w:b/>
          <w:sz w:val="24"/>
          <w:szCs w:val="24"/>
        </w:rPr>
        <w:t xml:space="preserve">Concepts and Ideas of Combining Indian Music with </w:t>
      </w:r>
      <w:r w:rsidRPr="002E5FD5">
        <w:rPr>
          <w:rFonts w:ascii="Times New Roman" w:hAnsi="Times New Roman" w:cs="Times New Roman"/>
          <w:b/>
          <w:sz w:val="24"/>
          <w:szCs w:val="24"/>
        </w:rPr>
        <w:t>Jazz</w:t>
      </w:r>
    </w:p>
    <w:p w14:paraId="5578C398" w14:textId="77777777" w:rsidR="005920E4" w:rsidRDefault="0075022F" w:rsidP="005920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21</w:t>
      </w:r>
      <w:r w:rsidRPr="003F7A27">
        <w:rPr>
          <w:rFonts w:ascii="Times New Roman" w:hAnsi="Times New Roman" w:cs="Times New Roman"/>
          <w:sz w:val="24"/>
          <w:szCs w:val="24"/>
          <w:vertAlign w:val="superscript"/>
        </w:rPr>
        <w:t>st</w:t>
      </w:r>
      <w:r>
        <w:rPr>
          <w:rFonts w:ascii="Times New Roman" w:hAnsi="Times New Roman" w:cs="Times New Roman"/>
          <w:sz w:val="24"/>
          <w:szCs w:val="24"/>
        </w:rPr>
        <w:t xml:space="preserve"> century, many artists have been freed and are </w:t>
      </w:r>
      <w:r w:rsidR="005D0B7A">
        <w:rPr>
          <w:rFonts w:ascii="Times New Roman" w:hAnsi="Times New Roman" w:cs="Times New Roman"/>
          <w:sz w:val="24"/>
          <w:szCs w:val="24"/>
        </w:rPr>
        <w:t>inspired</w:t>
      </w:r>
      <w:r>
        <w:rPr>
          <w:rFonts w:ascii="Times New Roman" w:hAnsi="Times New Roman" w:cs="Times New Roman"/>
          <w:sz w:val="24"/>
          <w:szCs w:val="24"/>
        </w:rPr>
        <w:t xml:space="preserve"> by their cultural </w:t>
      </w:r>
      <w:r w:rsidR="005D0B7A">
        <w:rPr>
          <w:rFonts w:ascii="Times New Roman" w:hAnsi="Times New Roman" w:cs="Times New Roman"/>
          <w:sz w:val="24"/>
          <w:szCs w:val="24"/>
        </w:rPr>
        <w:t>heritage</w:t>
      </w:r>
      <w:r>
        <w:rPr>
          <w:rFonts w:ascii="Times New Roman" w:hAnsi="Times New Roman" w:cs="Times New Roman"/>
          <w:sz w:val="24"/>
          <w:szCs w:val="24"/>
        </w:rPr>
        <w:t xml:space="preserve">. The cross-cultural mingling and the interaction between the Western and the Eastern have </w:t>
      </w:r>
      <w:r w:rsidR="005D0B7A">
        <w:rPr>
          <w:rFonts w:ascii="Times New Roman" w:hAnsi="Times New Roman" w:cs="Times New Roman"/>
          <w:sz w:val="24"/>
          <w:szCs w:val="24"/>
        </w:rPr>
        <w:t>inspired</w:t>
      </w:r>
      <w:r>
        <w:rPr>
          <w:rFonts w:ascii="Times New Roman" w:hAnsi="Times New Roman" w:cs="Times New Roman"/>
          <w:sz w:val="24"/>
          <w:szCs w:val="24"/>
        </w:rPr>
        <w:t xml:space="preserve"> different artist beyond their </w:t>
      </w:r>
      <w:r w:rsidR="005D0B7A">
        <w:rPr>
          <w:rFonts w:ascii="Times New Roman" w:hAnsi="Times New Roman" w:cs="Times New Roman"/>
          <w:sz w:val="24"/>
          <w:szCs w:val="24"/>
        </w:rPr>
        <w:t>geographical</w:t>
      </w:r>
      <w:r>
        <w:rPr>
          <w:rFonts w:ascii="Times New Roman" w:hAnsi="Times New Roman" w:cs="Times New Roman"/>
          <w:sz w:val="24"/>
          <w:szCs w:val="24"/>
        </w:rPr>
        <w:t xml:space="preserve"> location. </w:t>
      </w:r>
      <w:r w:rsidR="005D0B7A">
        <w:rPr>
          <w:rFonts w:ascii="Times New Roman" w:hAnsi="Times New Roman" w:cs="Times New Roman"/>
          <w:sz w:val="24"/>
          <w:szCs w:val="24"/>
        </w:rPr>
        <w:t>Indian classical music and Jazz music is easy to fuse due to the outstanding features of Indian music. Indian classical music is regarded to be old, it has much wisdom in it, and it is tough to write it, and in the playing of Indian music, different instruments are used. This feature makes it easy to bond the two; Indian classical and Jazz music. In both Indian music and jazz music, the artist is given a broad platform for improvisation.</w:t>
      </w:r>
    </w:p>
    <w:p w14:paraId="14F48BFE" w14:textId="77777777" w:rsidR="00364875" w:rsidRDefault="0075022F" w:rsidP="0054562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George Brook used the feature of improvisation in Indian classical music and in Jazz to come with a new sound of jazz music. Brooke studied for Jazz with Count Basie saxophonist. In his study in the Conservatory, he got to familiarize </w:t>
      </w:r>
      <w:r w:rsidR="000E58B8">
        <w:rPr>
          <w:rFonts w:ascii="Times New Roman" w:hAnsi="Times New Roman" w:cs="Times New Roman"/>
          <w:sz w:val="24"/>
          <w:szCs w:val="24"/>
        </w:rPr>
        <w:t>with Indian</w:t>
      </w:r>
      <w:r>
        <w:rPr>
          <w:rFonts w:ascii="Times New Roman" w:hAnsi="Times New Roman" w:cs="Times New Roman"/>
          <w:sz w:val="24"/>
          <w:szCs w:val="24"/>
        </w:rPr>
        <w:t xml:space="preserve"> music. What attracted Brooke to Indian music </w:t>
      </w:r>
      <w:r w:rsidR="000E58B8">
        <w:rPr>
          <w:rFonts w:ascii="Times New Roman" w:hAnsi="Times New Roman" w:cs="Times New Roman"/>
          <w:sz w:val="24"/>
          <w:szCs w:val="24"/>
        </w:rPr>
        <w:t>were</w:t>
      </w:r>
      <w:r>
        <w:rPr>
          <w:rFonts w:ascii="Times New Roman" w:hAnsi="Times New Roman" w:cs="Times New Roman"/>
          <w:sz w:val="24"/>
          <w:szCs w:val="24"/>
        </w:rPr>
        <w:t xml:space="preserve"> the features that came along with it. Indian </w:t>
      </w:r>
      <w:r w:rsidR="000E58B8">
        <w:rPr>
          <w:rFonts w:ascii="Times New Roman" w:hAnsi="Times New Roman" w:cs="Times New Roman"/>
          <w:sz w:val="24"/>
          <w:szCs w:val="24"/>
        </w:rPr>
        <w:t>music has a melodic beauty, it has a complicated rhythm, and it has a deep spiritual core.</w:t>
      </w:r>
    </w:p>
    <w:p w14:paraId="04AB46B9" w14:textId="77777777" w:rsidR="0054562A" w:rsidRDefault="0075022F" w:rsidP="0054562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Besides improvisation, George Brooke used the character trait of the Indians to stand out and magnify what they have to his advantage to become a great indo-jazz musician. To become better musicians, the Western people like to go deeper into their roots, while for the Indians they want to come out and magnify what they already have. To have a jazz-Indian fuse, Brooke had to travel to India after his graduation. He made the effort of learning the language first. Brooke used the traditional Indian way of learning, which is known as guru-shishya parampara. In this conventional method, a learner had to care for his guru in exchange for knowledge. His first recording of an Indian jazz intersection was in 1996; it is the Lasting Impression.</w:t>
      </w:r>
      <w:r w:rsidR="00364875">
        <w:rPr>
          <w:rFonts w:ascii="Times New Roman" w:hAnsi="Times New Roman" w:cs="Times New Roman"/>
          <w:sz w:val="24"/>
          <w:szCs w:val="24"/>
        </w:rPr>
        <w:t xml:space="preserve"> </w:t>
      </w:r>
    </w:p>
    <w:p w14:paraId="39C4EA91" w14:textId="77777777" w:rsidR="00364875" w:rsidRDefault="0075022F" w:rsidP="00F50B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Broke also used the idea of the love of the Indian people to magnify their music into Western instruments and Western stages that are standing up and being part of the rock-jazz thing. While for the Western people, they love the idea of slowing down. To become better in this industry, Brooke remained true to what Jazz is and to what Indian music is.</w:t>
      </w:r>
    </w:p>
    <w:p w14:paraId="5267A1D4" w14:textId="77777777" w:rsidR="00F50B3E" w:rsidRDefault="0075022F" w:rsidP="00F50B3E">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Personal </w:t>
      </w:r>
      <w:r w:rsidR="00566B72">
        <w:rPr>
          <w:rFonts w:ascii="Times New Roman" w:hAnsi="Times New Roman" w:cs="Times New Roman"/>
          <w:b/>
          <w:sz w:val="24"/>
          <w:szCs w:val="24"/>
        </w:rPr>
        <w:t>E</w:t>
      </w:r>
      <w:r w:rsidR="00566B72" w:rsidRPr="00F50B3E">
        <w:rPr>
          <w:rFonts w:ascii="Times New Roman" w:hAnsi="Times New Roman" w:cs="Times New Roman"/>
          <w:b/>
          <w:sz w:val="24"/>
          <w:szCs w:val="24"/>
        </w:rPr>
        <w:t xml:space="preserve">xperience of the Music </w:t>
      </w:r>
      <w:r w:rsidR="00566B72">
        <w:rPr>
          <w:rFonts w:ascii="Times New Roman" w:hAnsi="Times New Roman" w:cs="Times New Roman"/>
          <w:b/>
          <w:sz w:val="24"/>
          <w:szCs w:val="24"/>
        </w:rPr>
        <w:t xml:space="preserve">of </w:t>
      </w:r>
      <w:r>
        <w:rPr>
          <w:rFonts w:ascii="Times New Roman" w:hAnsi="Times New Roman" w:cs="Times New Roman"/>
          <w:b/>
          <w:sz w:val="24"/>
          <w:szCs w:val="24"/>
        </w:rPr>
        <w:t>George</w:t>
      </w:r>
      <w:r w:rsidR="00C540FA">
        <w:rPr>
          <w:rFonts w:ascii="Times New Roman" w:hAnsi="Times New Roman" w:cs="Times New Roman"/>
          <w:b/>
          <w:sz w:val="24"/>
          <w:szCs w:val="24"/>
        </w:rPr>
        <w:t xml:space="preserve"> Brooks</w:t>
      </w:r>
    </w:p>
    <w:p w14:paraId="6CB82418" w14:textId="77777777" w:rsidR="00F50B3E" w:rsidRPr="00F50B3E" w:rsidRDefault="0075022F" w:rsidP="000C4CA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timelessness feature in the Indian music makes its fusion with jazz music one of the most exceptional jazz fusions. The music does not age; thus, not passed at any time. One can listen to the combination at any given time. Also, how the mixture can incorporate both the features</w:t>
      </w:r>
      <w:r w:rsidR="003F7913">
        <w:rPr>
          <w:rFonts w:ascii="Times New Roman" w:hAnsi="Times New Roman" w:cs="Times New Roman"/>
          <w:sz w:val="24"/>
          <w:szCs w:val="24"/>
        </w:rPr>
        <w:t xml:space="preserve">. I </w:t>
      </w:r>
      <w:r w:rsidR="0089004E">
        <w:rPr>
          <w:rFonts w:ascii="Times New Roman" w:hAnsi="Times New Roman" w:cs="Times New Roman"/>
          <w:sz w:val="24"/>
          <w:szCs w:val="24"/>
        </w:rPr>
        <w:t>loved</w:t>
      </w:r>
      <w:r w:rsidR="003F7913">
        <w:rPr>
          <w:rFonts w:ascii="Times New Roman" w:hAnsi="Times New Roman" w:cs="Times New Roman"/>
          <w:sz w:val="24"/>
          <w:szCs w:val="24"/>
        </w:rPr>
        <w:t xml:space="preserve"> how music </w:t>
      </w:r>
      <w:r w:rsidR="000C4CA9">
        <w:rPr>
          <w:rFonts w:ascii="Times New Roman" w:hAnsi="Times New Roman" w:cs="Times New Roman"/>
          <w:sz w:val="24"/>
          <w:szCs w:val="24"/>
        </w:rPr>
        <w:t xml:space="preserve">is both slow and fast at the same time. </w:t>
      </w:r>
    </w:p>
    <w:p w14:paraId="6F4DA401" w14:textId="77777777" w:rsidR="00F50B3E" w:rsidRPr="00F50B3E" w:rsidRDefault="0075022F" w:rsidP="0089004E">
      <w:pPr>
        <w:spacing w:after="0" w:line="480" w:lineRule="auto"/>
        <w:jc w:val="center"/>
        <w:rPr>
          <w:rFonts w:ascii="Times New Roman" w:hAnsi="Times New Roman" w:cs="Times New Roman"/>
          <w:sz w:val="24"/>
          <w:szCs w:val="24"/>
        </w:rPr>
      </w:pPr>
      <w:r w:rsidRPr="006033B8">
        <w:rPr>
          <w:rFonts w:ascii="Times New Roman" w:hAnsi="Times New Roman" w:cs="Times New Roman"/>
          <w:b/>
          <w:sz w:val="24"/>
          <w:szCs w:val="24"/>
        </w:rPr>
        <w:t>George Brook’s discography</w:t>
      </w:r>
    </w:p>
    <w:p w14:paraId="10999ACD" w14:textId="77777777" w:rsidR="00F85210" w:rsidRDefault="0075022F" w:rsidP="00C540FA">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i/>
          <w:sz w:val="24"/>
          <w:szCs w:val="24"/>
        </w:rPr>
        <w:lastRenderedPageBreak/>
        <w:t xml:space="preserve">Lasting Impression </w:t>
      </w:r>
      <w:r w:rsidRPr="00C540FA">
        <w:rPr>
          <w:rFonts w:ascii="Times New Roman" w:hAnsi="Times New Roman" w:cs="Times New Roman"/>
          <w:sz w:val="24"/>
          <w:szCs w:val="24"/>
        </w:rPr>
        <w:t>( Moment 1996</w:t>
      </w:r>
      <w:r>
        <w:rPr>
          <w:rFonts w:ascii="Times New Roman" w:hAnsi="Times New Roman" w:cs="Times New Roman"/>
          <w:sz w:val="24"/>
          <w:szCs w:val="24"/>
        </w:rPr>
        <w:t>: George Brooks played the saxophone, Krishna Bhatt played the Sitar, Zakir Hussein played the table, John R. Burr played the piano, David Belove played the bass, David Rokeach played the drums, Michael Spiro played the percussion part, and Mike Marshall produced the album.</w:t>
      </w:r>
    </w:p>
    <w:p w14:paraId="6FD45541" w14:textId="77777777" w:rsidR="00C540FA" w:rsidRDefault="0075022F" w:rsidP="00C540FA">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i/>
          <w:sz w:val="24"/>
          <w:szCs w:val="24"/>
        </w:rPr>
        <w:t xml:space="preserve">Night Spinner </w:t>
      </w:r>
      <w:r w:rsidRPr="007F4C91">
        <w:rPr>
          <w:rFonts w:ascii="Times New Roman" w:hAnsi="Times New Roman" w:cs="Times New Roman"/>
          <w:sz w:val="24"/>
          <w:szCs w:val="24"/>
        </w:rPr>
        <w:t>(Moment 1998)</w:t>
      </w:r>
      <w:r>
        <w:rPr>
          <w:rFonts w:ascii="Times New Roman" w:hAnsi="Times New Roman" w:cs="Times New Roman"/>
          <w:sz w:val="24"/>
          <w:szCs w:val="24"/>
        </w:rPr>
        <w:t>: George Brook played the saxophones, Zakir Hussain played the tabla, Jack Perla played the piano, David Belove played the bass, David Rokeach played the drums, Aashish Khan played the sarode, Sultan Khan played the sarangi, Tommy Kesecker played the vibraphone, and Molly Holm played the vocals.</w:t>
      </w:r>
    </w:p>
    <w:p w14:paraId="3FD793F4" w14:textId="77777777" w:rsidR="007F4C91" w:rsidRDefault="0075022F" w:rsidP="00C540FA">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i/>
          <w:sz w:val="24"/>
          <w:szCs w:val="24"/>
        </w:rPr>
        <w:t>Summit (</w:t>
      </w:r>
      <w:r w:rsidRPr="007F4C91">
        <w:rPr>
          <w:rFonts w:ascii="Times New Roman" w:hAnsi="Times New Roman" w:cs="Times New Roman"/>
          <w:sz w:val="24"/>
          <w:szCs w:val="24"/>
        </w:rPr>
        <w:t>Earth Brother</w:t>
      </w:r>
      <w:r>
        <w:rPr>
          <w:rFonts w:ascii="Times New Roman" w:hAnsi="Times New Roman" w:cs="Times New Roman"/>
          <w:sz w:val="24"/>
          <w:szCs w:val="24"/>
        </w:rPr>
        <w:t>, 2000</w:t>
      </w:r>
      <w:r w:rsidRPr="007F4C91">
        <w:rPr>
          <w:rFonts w:ascii="Times New Roman" w:hAnsi="Times New Roman" w:cs="Times New Roman"/>
          <w:sz w:val="24"/>
          <w:szCs w:val="24"/>
        </w:rPr>
        <w:t>)</w:t>
      </w:r>
      <w:r>
        <w:rPr>
          <w:rFonts w:ascii="Times New Roman" w:hAnsi="Times New Roman" w:cs="Times New Roman"/>
          <w:sz w:val="24"/>
          <w:szCs w:val="24"/>
        </w:rPr>
        <w:t>: George Brooke played the saxophones and the piano, Steve Smith played the drums, Kai Eckhardt played the bass, Fareed Haque and Zakir Hussain played the tabla, Niladri Kumar played the sitar, and Taufiq Qureshi played the percussion part.</w:t>
      </w:r>
    </w:p>
    <w:p w14:paraId="4C53BC80" w14:textId="77777777" w:rsidR="0093690B" w:rsidRDefault="0075022F" w:rsidP="00C540FA">
      <w:pPr>
        <w:pStyle w:val="ListParagraph"/>
        <w:numPr>
          <w:ilvl w:val="0"/>
          <w:numId w:val="1"/>
        </w:numPr>
        <w:spacing w:after="0" w:line="480" w:lineRule="auto"/>
        <w:rPr>
          <w:rFonts w:ascii="Times New Roman" w:hAnsi="Times New Roman" w:cs="Times New Roman"/>
          <w:sz w:val="24"/>
          <w:szCs w:val="24"/>
        </w:rPr>
      </w:pPr>
      <w:r w:rsidRPr="00C80985">
        <w:rPr>
          <w:rFonts w:ascii="Times New Roman" w:hAnsi="Times New Roman" w:cs="Times New Roman"/>
          <w:i/>
          <w:sz w:val="24"/>
          <w:szCs w:val="24"/>
        </w:rPr>
        <w:t>Spirit and Spice</w:t>
      </w:r>
      <w:r>
        <w:rPr>
          <w:rFonts w:ascii="Times New Roman" w:hAnsi="Times New Roman" w:cs="Times New Roman"/>
          <w:sz w:val="24"/>
          <w:szCs w:val="24"/>
        </w:rPr>
        <w:t xml:space="preserve"> (Earth Brother, 2010): George Brooks played the saxophones, Steve Smith played the drums, Kai Eckhardt played the bass, Fareed Haque played the guitar, Zakir Hussain played the tabla, Swapan Chaudhuri played the tabla, Niladri Kumar played the sitar, Kala Ramnath played the violin, Ronu Majumdar played the bansuri, Hamsika Iyer was in the vocals, Frank Martin played the piano, Celso Alberti played in the percussion part.</w:t>
      </w:r>
    </w:p>
    <w:p w14:paraId="43735191" w14:textId="77777777" w:rsidR="00794B81" w:rsidRDefault="0075022F" w:rsidP="00C540FA">
      <w:pPr>
        <w:pStyle w:val="ListParagraph"/>
        <w:numPr>
          <w:ilvl w:val="0"/>
          <w:numId w:val="1"/>
        </w:numPr>
        <w:spacing w:after="0" w:line="480" w:lineRule="auto"/>
        <w:rPr>
          <w:rFonts w:ascii="Times New Roman" w:hAnsi="Times New Roman" w:cs="Times New Roman"/>
          <w:sz w:val="24"/>
          <w:szCs w:val="24"/>
        </w:rPr>
      </w:pPr>
      <w:r w:rsidRPr="00C80985">
        <w:rPr>
          <w:rFonts w:ascii="Times New Roman" w:hAnsi="Times New Roman" w:cs="Times New Roman"/>
          <w:i/>
          <w:sz w:val="24"/>
          <w:szCs w:val="24"/>
        </w:rPr>
        <w:t>Elements</w:t>
      </w:r>
      <w:r>
        <w:rPr>
          <w:rFonts w:ascii="Times New Roman" w:hAnsi="Times New Roman" w:cs="Times New Roman"/>
          <w:sz w:val="24"/>
          <w:szCs w:val="24"/>
        </w:rPr>
        <w:t xml:space="preserve"> (Earth Brother, 2010): George Brooks played the saxophones, Kala Ramnath played the violin, and Gwyneth Wentik played the harp. </w:t>
      </w:r>
    </w:p>
    <w:p w14:paraId="3A0D0410" w14:textId="77777777" w:rsidR="00FC10A3" w:rsidRDefault="0075022F" w:rsidP="00C540FA">
      <w:pPr>
        <w:pStyle w:val="ListParagraph"/>
        <w:numPr>
          <w:ilvl w:val="0"/>
          <w:numId w:val="1"/>
        </w:numPr>
        <w:spacing w:after="0" w:line="480" w:lineRule="auto"/>
        <w:rPr>
          <w:rFonts w:ascii="Times New Roman" w:hAnsi="Times New Roman" w:cs="Times New Roman"/>
          <w:sz w:val="24"/>
          <w:szCs w:val="24"/>
        </w:rPr>
      </w:pPr>
      <w:r w:rsidRPr="00C80985">
        <w:rPr>
          <w:rFonts w:ascii="Times New Roman" w:hAnsi="Times New Roman" w:cs="Times New Roman"/>
          <w:i/>
          <w:sz w:val="24"/>
          <w:szCs w:val="24"/>
        </w:rPr>
        <w:t>Raga Bop Trio</w:t>
      </w:r>
      <w:r>
        <w:rPr>
          <w:rFonts w:ascii="Times New Roman" w:hAnsi="Times New Roman" w:cs="Times New Roman"/>
          <w:sz w:val="24"/>
          <w:szCs w:val="24"/>
        </w:rPr>
        <w:t xml:space="preserve"> (Abstract Logix, 2010): George Brooks played the saxophones, Steve Smith played the drums, and Prasanna played the guitar.</w:t>
      </w:r>
    </w:p>
    <w:p w14:paraId="2061B23B" w14:textId="77777777" w:rsidR="00FC10A3" w:rsidRDefault="0075022F" w:rsidP="00C540FA">
      <w:pPr>
        <w:pStyle w:val="ListParagraph"/>
        <w:numPr>
          <w:ilvl w:val="0"/>
          <w:numId w:val="1"/>
        </w:numPr>
        <w:spacing w:after="0" w:line="480" w:lineRule="auto"/>
        <w:rPr>
          <w:rFonts w:ascii="Times New Roman" w:hAnsi="Times New Roman" w:cs="Times New Roman"/>
          <w:sz w:val="24"/>
          <w:szCs w:val="24"/>
        </w:rPr>
      </w:pPr>
      <w:r w:rsidRPr="00C80985">
        <w:rPr>
          <w:rFonts w:ascii="Times New Roman" w:hAnsi="Times New Roman" w:cs="Times New Roman"/>
          <w:i/>
          <w:sz w:val="24"/>
          <w:szCs w:val="24"/>
        </w:rPr>
        <w:lastRenderedPageBreak/>
        <w:t>Music without Boundaries</w:t>
      </w:r>
      <w:r>
        <w:rPr>
          <w:rFonts w:ascii="Times New Roman" w:hAnsi="Times New Roman" w:cs="Times New Roman"/>
          <w:sz w:val="24"/>
          <w:szCs w:val="24"/>
        </w:rPr>
        <w:t xml:space="preserve"> ( Navras, 2011): George Brooks played the saxophones, Hariprasad played the bansuri, Larry Coryell played the guitar, Swapan Chaudhuri played the tabla, and Vikku Vinayakram played the ghatam </w:t>
      </w:r>
    </w:p>
    <w:p w14:paraId="5EFF41CC" w14:textId="77777777" w:rsidR="00525CFB" w:rsidRPr="00C540FA" w:rsidRDefault="0075022F" w:rsidP="00C540FA">
      <w:pPr>
        <w:pStyle w:val="ListParagraph"/>
        <w:numPr>
          <w:ilvl w:val="0"/>
          <w:numId w:val="1"/>
        </w:numPr>
        <w:spacing w:after="0" w:line="480" w:lineRule="auto"/>
        <w:rPr>
          <w:rFonts w:ascii="Times New Roman" w:hAnsi="Times New Roman" w:cs="Times New Roman"/>
          <w:sz w:val="24"/>
          <w:szCs w:val="24"/>
        </w:rPr>
      </w:pPr>
      <w:r w:rsidRPr="00C80985">
        <w:rPr>
          <w:rFonts w:ascii="Times New Roman" w:hAnsi="Times New Roman" w:cs="Times New Roman"/>
          <w:i/>
          <w:sz w:val="24"/>
          <w:szCs w:val="24"/>
        </w:rPr>
        <w:t>Kirwani Message of the Birds</w:t>
      </w:r>
      <w:r>
        <w:rPr>
          <w:rFonts w:ascii="Times New Roman" w:hAnsi="Times New Roman" w:cs="Times New Roman"/>
          <w:sz w:val="24"/>
          <w:szCs w:val="24"/>
        </w:rPr>
        <w:t xml:space="preserve"> (DVD Navras, 2005): George Brooke played the saxophones, Gwyneth Wentink played the harp, Hariprasad Chaurasia played the bansuri, and Vijay Ghata played the table.  </w:t>
      </w:r>
    </w:p>
    <w:p w14:paraId="018C0A14" w14:textId="77777777" w:rsidR="00F85210" w:rsidRDefault="0075022F" w:rsidP="000D23B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Brooks’</w:t>
      </w:r>
      <w:r w:rsidR="00566B72">
        <w:rPr>
          <w:rFonts w:ascii="Times New Roman" w:hAnsi="Times New Roman" w:cs="Times New Roman"/>
          <w:b/>
          <w:sz w:val="24"/>
          <w:szCs w:val="24"/>
        </w:rPr>
        <w:t xml:space="preserve"> P</w:t>
      </w:r>
      <w:r w:rsidR="0089004E">
        <w:rPr>
          <w:rFonts w:ascii="Times New Roman" w:hAnsi="Times New Roman" w:cs="Times New Roman"/>
          <w:b/>
          <w:sz w:val="24"/>
          <w:szCs w:val="24"/>
        </w:rPr>
        <w:t>roject</w:t>
      </w:r>
    </w:p>
    <w:p w14:paraId="746B4202" w14:textId="77777777" w:rsidR="0089004E" w:rsidRPr="0089004E" w:rsidRDefault="0075022F" w:rsidP="000D23B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his music industry Brook has received many awards in his different albums. One of the awards he received was from the Global Harmony Prize; he received the honour to produce the Mirrors of Mumbai. The Mirrors of Mumbai was an Indian Jazz Opera, and it was in 2007. Broke was given a project by the American Composers Forum and the California Jazz Conservatory, to compose and also perform Double Moire.</w:t>
      </w:r>
    </w:p>
    <w:p w14:paraId="51D02F07" w14:textId="77777777" w:rsidR="00F85210" w:rsidRDefault="0075022F" w:rsidP="000D23B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14:paraId="3AA8FEED" w14:textId="77777777" w:rsidR="000D23B0" w:rsidRPr="000D23B0" w:rsidRDefault="0075022F" w:rsidP="006A48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George Brooks is one of the thriving jazz </w:t>
      </w:r>
      <w:r w:rsidR="006A48E2">
        <w:rPr>
          <w:rFonts w:ascii="Times New Roman" w:hAnsi="Times New Roman" w:cs="Times New Roman"/>
          <w:sz w:val="24"/>
          <w:szCs w:val="24"/>
        </w:rPr>
        <w:t>artists</w:t>
      </w:r>
      <w:r>
        <w:rPr>
          <w:rFonts w:ascii="Times New Roman" w:hAnsi="Times New Roman" w:cs="Times New Roman"/>
          <w:sz w:val="24"/>
          <w:szCs w:val="24"/>
        </w:rPr>
        <w:t xml:space="preserve">, with his determination he was able to blend both. George used the aspects of Indian music and </w:t>
      </w:r>
      <w:r w:rsidR="006A48E2">
        <w:rPr>
          <w:rFonts w:ascii="Times New Roman" w:hAnsi="Times New Roman" w:cs="Times New Roman"/>
          <w:sz w:val="24"/>
          <w:szCs w:val="24"/>
        </w:rPr>
        <w:t>classical</w:t>
      </w:r>
      <w:r>
        <w:rPr>
          <w:rFonts w:ascii="Times New Roman" w:hAnsi="Times New Roman" w:cs="Times New Roman"/>
          <w:sz w:val="24"/>
          <w:szCs w:val="24"/>
        </w:rPr>
        <w:t xml:space="preserve"> music to come up with great albums like the lasting impression which got an award in 2007. The significant factor that made the </w:t>
      </w:r>
      <w:r w:rsidR="006A48E2">
        <w:rPr>
          <w:rFonts w:ascii="Times New Roman" w:hAnsi="Times New Roman" w:cs="Times New Roman"/>
          <w:sz w:val="24"/>
          <w:szCs w:val="24"/>
        </w:rPr>
        <w:t>Indian</w:t>
      </w:r>
      <w:r>
        <w:rPr>
          <w:rFonts w:ascii="Times New Roman" w:hAnsi="Times New Roman" w:cs="Times New Roman"/>
          <w:sz w:val="24"/>
          <w:szCs w:val="24"/>
        </w:rPr>
        <w:t xml:space="preserve"> and </w:t>
      </w:r>
      <w:r w:rsidR="006A48E2">
        <w:rPr>
          <w:rFonts w:ascii="Times New Roman" w:hAnsi="Times New Roman" w:cs="Times New Roman"/>
          <w:sz w:val="24"/>
          <w:szCs w:val="24"/>
        </w:rPr>
        <w:t>jazz</w:t>
      </w:r>
      <w:r>
        <w:rPr>
          <w:rFonts w:ascii="Times New Roman" w:hAnsi="Times New Roman" w:cs="Times New Roman"/>
          <w:sz w:val="24"/>
          <w:szCs w:val="24"/>
        </w:rPr>
        <w:t xml:space="preserve"> music </w:t>
      </w:r>
      <w:r w:rsidR="006A48E2">
        <w:rPr>
          <w:rFonts w:ascii="Times New Roman" w:hAnsi="Times New Roman" w:cs="Times New Roman"/>
          <w:sz w:val="24"/>
          <w:szCs w:val="24"/>
        </w:rPr>
        <w:t>fusion</w:t>
      </w:r>
      <w:r>
        <w:rPr>
          <w:rFonts w:ascii="Times New Roman" w:hAnsi="Times New Roman" w:cs="Times New Roman"/>
          <w:sz w:val="24"/>
          <w:szCs w:val="24"/>
        </w:rPr>
        <w:t xml:space="preserve"> to be successful is the historical dimension. The desire of Indians to keep up with a fast-moving trend </w:t>
      </w:r>
      <w:r w:rsidR="006A48E2">
        <w:rPr>
          <w:rFonts w:ascii="Times New Roman" w:hAnsi="Times New Roman" w:cs="Times New Roman"/>
          <w:sz w:val="24"/>
          <w:szCs w:val="24"/>
        </w:rPr>
        <w:t>and similarities such as the use of guitar for both the Indian music and the Jazz was an added advantage in the production of the new sound of Jazz.</w:t>
      </w:r>
    </w:p>
    <w:p w14:paraId="0048ACB5" w14:textId="77777777" w:rsidR="000D23B0" w:rsidRDefault="000D23B0" w:rsidP="000D23B0">
      <w:pPr>
        <w:spacing w:after="0" w:line="480" w:lineRule="auto"/>
        <w:rPr>
          <w:rFonts w:ascii="Times New Roman" w:hAnsi="Times New Roman" w:cs="Times New Roman"/>
          <w:sz w:val="24"/>
          <w:szCs w:val="24"/>
        </w:rPr>
      </w:pPr>
    </w:p>
    <w:p w14:paraId="7F1650BA" w14:textId="77777777" w:rsidR="00566B72" w:rsidRDefault="00566B72">
      <w:pPr>
        <w:rPr>
          <w:rFonts w:ascii="Times New Roman" w:hAnsi="Times New Roman" w:cs="Times New Roman"/>
          <w:sz w:val="24"/>
          <w:szCs w:val="24"/>
        </w:rPr>
      </w:pPr>
      <w:r>
        <w:rPr>
          <w:rFonts w:ascii="Times New Roman" w:hAnsi="Times New Roman" w:cs="Times New Roman"/>
          <w:sz w:val="24"/>
          <w:szCs w:val="24"/>
        </w:rPr>
        <w:br w:type="page"/>
      </w:r>
    </w:p>
    <w:p w14:paraId="1623D986" w14:textId="77777777" w:rsidR="000D23B0" w:rsidRDefault="00566B72" w:rsidP="000732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w:t>
      </w:r>
      <w:r w:rsidR="0075022F">
        <w:rPr>
          <w:rFonts w:ascii="Times New Roman" w:hAnsi="Times New Roman" w:cs="Times New Roman"/>
          <w:sz w:val="24"/>
          <w:szCs w:val="24"/>
        </w:rPr>
        <w:t>ited</w:t>
      </w:r>
    </w:p>
    <w:p w14:paraId="785CA565" w14:textId="77777777" w:rsidR="000D23B0" w:rsidRPr="0007321A" w:rsidRDefault="0075022F" w:rsidP="00566B72">
      <w:pPr>
        <w:spacing w:after="0" w:line="480" w:lineRule="auto"/>
        <w:ind w:left="720" w:hanging="720"/>
        <w:contextualSpacing/>
        <w:rPr>
          <w:rFonts w:ascii="Times New Roman" w:hAnsi="Times New Roman" w:cs="Times New Roman"/>
          <w:color w:val="000000" w:themeColor="text1"/>
          <w:sz w:val="24"/>
          <w:szCs w:val="24"/>
          <w:shd w:val="clear" w:color="auto" w:fill="FFFFFF"/>
        </w:rPr>
      </w:pPr>
      <w:r>
        <w:rPr>
          <w:rFonts w:ascii="Arial" w:hAnsi="Arial" w:cs="Arial"/>
          <w:color w:val="222222"/>
          <w:sz w:val="19"/>
          <w:szCs w:val="19"/>
          <w:shd w:val="clear" w:color="auto" w:fill="FFFFFF"/>
        </w:rPr>
        <w:t> </w:t>
      </w:r>
      <w:r w:rsidRPr="0007321A">
        <w:rPr>
          <w:rStyle w:val="HTMLCite"/>
          <w:rFonts w:ascii="Times New Roman" w:hAnsi="Times New Roman" w:cs="Times New Roman"/>
          <w:color w:val="000000" w:themeColor="text1"/>
          <w:sz w:val="24"/>
          <w:szCs w:val="24"/>
          <w:shd w:val="clear" w:color="auto" w:fill="FFFFFF"/>
        </w:rPr>
        <w:t>D'Souza, Jerry. </w:t>
      </w:r>
      <w:hyperlink r:id="rId7" w:history="1">
        <w:r w:rsidRPr="0007321A">
          <w:rPr>
            <w:rStyle w:val="Hyperlink"/>
            <w:rFonts w:ascii="Times New Roman" w:hAnsi="Times New Roman" w:cs="Times New Roman"/>
            <w:i/>
            <w:iCs/>
            <w:color w:val="000000" w:themeColor="text1"/>
            <w:sz w:val="24"/>
            <w:szCs w:val="24"/>
            <w:shd w:val="clear" w:color="auto" w:fill="FFFFFF"/>
          </w:rPr>
          <w:t>"George Brooks Summit: Spirit And Spice"</w:t>
        </w:r>
      </w:hyperlink>
      <w:r w:rsidRPr="0007321A">
        <w:rPr>
          <w:rStyle w:val="HTMLCite"/>
          <w:rFonts w:ascii="Times New Roman" w:hAnsi="Times New Roman" w:cs="Times New Roman"/>
          <w:color w:val="000000" w:themeColor="text1"/>
          <w:sz w:val="24"/>
          <w:szCs w:val="24"/>
          <w:shd w:val="clear" w:color="auto" w:fill="FFFFFF"/>
        </w:rPr>
        <w:t>. All About Jazz.com. All About Jazz</w:t>
      </w:r>
      <w:r w:rsidRPr="0007321A">
        <w:rPr>
          <w:rStyle w:val="reference-accessdate"/>
          <w:rFonts w:ascii="Times New Roman" w:hAnsi="Times New Roman" w:cs="Times New Roman"/>
          <w:i/>
          <w:iCs/>
          <w:color w:val="000000" w:themeColor="text1"/>
          <w:sz w:val="24"/>
          <w:szCs w:val="24"/>
          <w:shd w:val="clear" w:color="auto" w:fill="FFFFFF"/>
        </w:rPr>
        <w:t>. Retrieved </w:t>
      </w:r>
      <w:r w:rsidRPr="0007321A">
        <w:rPr>
          <w:rStyle w:val="nowrap"/>
          <w:rFonts w:ascii="Times New Roman" w:hAnsi="Times New Roman" w:cs="Times New Roman"/>
          <w:i/>
          <w:iCs/>
          <w:color w:val="000000" w:themeColor="text1"/>
          <w:sz w:val="24"/>
          <w:szCs w:val="24"/>
          <w:shd w:val="clear" w:color="auto" w:fill="FFFFFF"/>
        </w:rPr>
        <w:t>13 May</w:t>
      </w:r>
      <w:r w:rsidRPr="0007321A">
        <w:rPr>
          <w:rStyle w:val="reference-accessdate"/>
          <w:rFonts w:ascii="Times New Roman" w:hAnsi="Times New Roman" w:cs="Times New Roman"/>
          <w:i/>
          <w:iCs/>
          <w:color w:val="000000" w:themeColor="text1"/>
          <w:sz w:val="24"/>
          <w:szCs w:val="24"/>
          <w:shd w:val="clear" w:color="auto" w:fill="FFFFFF"/>
        </w:rPr>
        <w:t> 2016</w:t>
      </w:r>
      <w:r w:rsidRPr="0007321A">
        <w:rPr>
          <w:rStyle w:val="HTMLCite"/>
          <w:rFonts w:ascii="Times New Roman" w:hAnsi="Times New Roman" w:cs="Times New Roman"/>
          <w:color w:val="000000" w:themeColor="text1"/>
          <w:sz w:val="24"/>
          <w:szCs w:val="24"/>
          <w:shd w:val="clear" w:color="auto" w:fill="FFFFFF"/>
        </w:rPr>
        <w:t>.</w:t>
      </w:r>
    </w:p>
    <w:p w14:paraId="15420AFB" w14:textId="77777777" w:rsidR="000D23B0" w:rsidRPr="0007321A" w:rsidRDefault="0075022F" w:rsidP="00566B72">
      <w:pPr>
        <w:spacing w:after="0" w:line="480" w:lineRule="auto"/>
        <w:ind w:left="720" w:hanging="720"/>
        <w:contextualSpacing/>
        <w:rPr>
          <w:rFonts w:ascii="Times New Roman" w:hAnsi="Times New Roman" w:cs="Times New Roman"/>
          <w:color w:val="000000" w:themeColor="text1"/>
          <w:sz w:val="24"/>
          <w:szCs w:val="24"/>
          <w:shd w:val="clear" w:color="auto" w:fill="FFFFFF"/>
        </w:rPr>
      </w:pPr>
      <w:r w:rsidRPr="0007321A">
        <w:rPr>
          <w:rFonts w:ascii="Times New Roman" w:hAnsi="Times New Roman" w:cs="Times New Roman"/>
          <w:color w:val="000000" w:themeColor="text1"/>
          <w:sz w:val="24"/>
          <w:szCs w:val="24"/>
          <w:shd w:val="clear" w:color="auto" w:fill="FFFFFF"/>
        </w:rPr>
        <w:t>Gilbert, Andrew. </w:t>
      </w:r>
      <w:hyperlink r:id="rId8" w:history="1">
        <w:r w:rsidRPr="0007321A">
          <w:rPr>
            <w:rStyle w:val="Hyperlink"/>
            <w:rFonts w:ascii="Times New Roman" w:hAnsi="Times New Roman" w:cs="Times New Roman"/>
            <w:color w:val="000000" w:themeColor="text1"/>
            <w:sz w:val="24"/>
            <w:szCs w:val="24"/>
          </w:rPr>
          <w:t>"Out in Berkeley: George Brooks and Global Harmony"</w:t>
        </w:r>
      </w:hyperlink>
      <w:r w:rsidRPr="0007321A">
        <w:rPr>
          <w:rFonts w:ascii="Times New Roman" w:hAnsi="Times New Roman" w:cs="Times New Roman"/>
          <w:color w:val="000000" w:themeColor="text1"/>
          <w:sz w:val="24"/>
          <w:szCs w:val="24"/>
          <w:shd w:val="clear" w:color="auto" w:fill="FFFFFF"/>
        </w:rPr>
        <w:t>. </w:t>
      </w:r>
      <w:r w:rsidRPr="0007321A">
        <w:rPr>
          <w:rFonts w:ascii="Times New Roman" w:hAnsi="Times New Roman" w:cs="Times New Roman"/>
          <w:i/>
          <w:iCs/>
          <w:color w:val="000000" w:themeColor="text1"/>
          <w:sz w:val="24"/>
          <w:szCs w:val="24"/>
          <w:shd w:val="clear" w:color="auto" w:fill="FFFFFF"/>
        </w:rPr>
        <w:t>Berkleyside.com</w:t>
      </w:r>
      <w:r w:rsidRPr="0007321A">
        <w:rPr>
          <w:rFonts w:ascii="Times New Roman" w:hAnsi="Times New Roman" w:cs="Times New Roman"/>
          <w:color w:val="000000" w:themeColor="text1"/>
          <w:sz w:val="24"/>
          <w:szCs w:val="24"/>
          <w:shd w:val="clear" w:color="auto" w:fill="FFFFFF"/>
        </w:rPr>
        <w:t>. Berkley side.com</w:t>
      </w:r>
      <w:r w:rsidRPr="0007321A">
        <w:rPr>
          <w:rStyle w:val="reference-accessdate"/>
          <w:rFonts w:ascii="Times New Roman" w:hAnsi="Times New Roman" w:cs="Times New Roman"/>
          <w:color w:val="000000" w:themeColor="text1"/>
          <w:sz w:val="24"/>
          <w:szCs w:val="24"/>
          <w:shd w:val="clear" w:color="auto" w:fill="FFFFFF"/>
        </w:rPr>
        <w:t>. Retrieved </w:t>
      </w:r>
      <w:r w:rsidRPr="0007321A">
        <w:rPr>
          <w:rStyle w:val="nowrap"/>
          <w:rFonts w:ascii="Times New Roman" w:hAnsi="Times New Roman" w:cs="Times New Roman"/>
          <w:color w:val="000000" w:themeColor="text1"/>
          <w:sz w:val="24"/>
          <w:szCs w:val="24"/>
          <w:shd w:val="clear" w:color="auto" w:fill="FFFFFF"/>
        </w:rPr>
        <w:t>13 May</w:t>
      </w:r>
      <w:r w:rsidRPr="0007321A">
        <w:rPr>
          <w:rStyle w:val="reference-accessdate"/>
          <w:rFonts w:ascii="Times New Roman" w:hAnsi="Times New Roman" w:cs="Times New Roman"/>
          <w:color w:val="000000" w:themeColor="text1"/>
          <w:sz w:val="24"/>
          <w:szCs w:val="24"/>
          <w:shd w:val="clear" w:color="auto" w:fill="FFFFFF"/>
        </w:rPr>
        <w:t> 2016</w:t>
      </w:r>
      <w:r w:rsidRPr="0007321A">
        <w:rPr>
          <w:rFonts w:ascii="Times New Roman" w:hAnsi="Times New Roman" w:cs="Times New Roman"/>
          <w:color w:val="000000" w:themeColor="text1"/>
          <w:sz w:val="24"/>
          <w:szCs w:val="24"/>
          <w:shd w:val="clear" w:color="auto" w:fill="FFFFFF"/>
        </w:rPr>
        <w:t>. </w:t>
      </w:r>
    </w:p>
    <w:p w14:paraId="21ABF941" w14:textId="77777777" w:rsidR="000D23B0" w:rsidRPr="0007321A" w:rsidRDefault="0075022F" w:rsidP="00566B72">
      <w:pPr>
        <w:spacing w:after="0" w:line="480" w:lineRule="auto"/>
        <w:ind w:left="720" w:hanging="720"/>
        <w:contextualSpacing/>
        <w:rPr>
          <w:rFonts w:ascii="Times New Roman" w:hAnsi="Times New Roman" w:cs="Times New Roman"/>
          <w:color w:val="000000" w:themeColor="text1"/>
          <w:sz w:val="24"/>
          <w:szCs w:val="24"/>
        </w:rPr>
      </w:pPr>
      <w:r w:rsidRPr="0007321A">
        <w:rPr>
          <w:rStyle w:val="HTMLCite"/>
          <w:rFonts w:ascii="Times New Roman" w:hAnsi="Times New Roman" w:cs="Times New Roman"/>
          <w:color w:val="000000" w:themeColor="text1"/>
          <w:sz w:val="24"/>
          <w:szCs w:val="24"/>
          <w:shd w:val="clear" w:color="auto" w:fill="FFFFFF"/>
        </w:rPr>
        <w:t>Gilbert, Andrew. </w:t>
      </w:r>
      <w:hyperlink r:id="rId9" w:history="1">
        <w:r w:rsidRPr="0007321A">
          <w:rPr>
            <w:rStyle w:val="Hyperlink"/>
            <w:rFonts w:ascii="Times New Roman" w:hAnsi="Times New Roman" w:cs="Times New Roman"/>
            <w:i/>
            <w:iCs/>
            <w:color w:val="000000" w:themeColor="text1"/>
            <w:sz w:val="24"/>
            <w:szCs w:val="24"/>
            <w:shd w:val="clear" w:color="auto" w:fill="FFFFFF"/>
          </w:rPr>
          <w:t>"Berkeley: Indian jazz fuses East and West at Summit"</w:t>
        </w:r>
      </w:hyperlink>
      <w:r w:rsidRPr="0007321A">
        <w:rPr>
          <w:rStyle w:val="HTMLCite"/>
          <w:rFonts w:ascii="Times New Roman" w:hAnsi="Times New Roman" w:cs="Times New Roman"/>
          <w:color w:val="000000" w:themeColor="text1"/>
          <w:sz w:val="24"/>
          <w:szCs w:val="24"/>
          <w:shd w:val="clear" w:color="auto" w:fill="FFFFFF"/>
        </w:rPr>
        <w:t>. Sfgate.com. SF Gate</w:t>
      </w:r>
      <w:r w:rsidRPr="0007321A">
        <w:rPr>
          <w:rStyle w:val="reference-accessdate"/>
          <w:rFonts w:ascii="Times New Roman" w:hAnsi="Times New Roman" w:cs="Times New Roman"/>
          <w:i/>
          <w:iCs/>
          <w:color w:val="000000" w:themeColor="text1"/>
          <w:sz w:val="24"/>
          <w:szCs w:val="24"/>
          <w:shd w:val="clear" w:color="auto" w:fill="FFFFFF"/>
        </w:rPr>
        <w:t>. Retrieved </w:t>
      </w:r>
      <w:r w:rsidRPr="0007321A">
        <w:rPr>
          <w:rStyle w:val="nowrap"/>
          <w:rFonts w:ascii="Times New Roman" w:hAnsi="Times New Roman" w:cs="Times New Roman"/>
          <w:i/>
          <w:iCs/>
          <w:color w:val="000000" w:themeColor="text1"/>
          <w:sz w:val="24"/>
          <w:szCs w:val="24"/>
          <w:shd w:val="clear" w:color="auto" w:fill="FFFFFF"/>
        </w:rPr>
        <w:t>13 May</w:t>
      </w:r>
      <w:r w:rsidRPr="0007321A">
        <w:rPr>
          <w:rStyle w:val="reference-accessdate"/>
          <w:rFonts w:ascii="Times New Roman" w:hAnsi="Times New Roman" w:cs="Times New Roman"/>
          <w:i/>
          <w:iCs/>
          <w:color w:val="000000" w:themeColor="text1"/>
          <w:sz w:val="24"/>
          <w:szCs w:val="24"/>
          <w:shd w:val="clear" w:color="auto" w:fill="FFFFFF"/>
        </w:rPr>
        <w:t> 2016</w:t>
      </w:r>
    </w:p>
    <w:p w14:paraId="5D8603AF" w14:textId="77777777" w:rsidR="000D23B0" w:rsidRPr="0007321A" w:rsidRDefault="0075022F" w:rsidP="00566B72">
      <w:pPr>
        <w:spacing w:after="0" w:line="480" w:lineRule="auto"/>
        <w:ind w:left="720" w:hanging="720"/>
        <w:contextualSpacing/>
        <w:rPr>
          <w:rFonts w:ascii="Times New Roman" w:hAnsi="Times New Roman" w:cs="Times New Roman"/>
          <w:b/>
          <w:color w:val="000000" w:themeColor="text1"/>
          <w:sz w:val="24"/>
          <w:szCs w:val="24"/>
        </w:rPr>
      </w:pPr>
      <w:r w:rsidRPr="0007321A">
        <w:rPr>
          <w:rFonts w:ascii="Times New Roman" w:hAnsi="Times New Roman" w:cs="Times New Roman"/>
          <w:color w:val="000000" w:themeColor="text1"/>
          <w:sz w:val="24"/>
          <w:szCs w:val="24"/>
          <w:shd w:val="clear" w:color="auto" w:fill="FFFFFF"/>
        </w:rPr>
        <w:t> </w:t>
      </w:r>
      <w:hyperlink r:id="rId10" w:history="1">
        <w:r w:rsidRPr="0007321A">
          <w:rPr>
            <w:rStyle w:val="Hyperlink"/>
            <w:rFonts w:ascii="Times New Roman" w:hAnsi="Times New Roman" w:cs="Times New Roman"/>
            <w:i/>
            <w:iCs/>
            <w:color w:val="000000" w:themeColor="text1"/>
            <w:sz w:val="24"/>
            <w:szCs w:val="24"/>
            <w:shd w:val="clear" w:color="auto" w:fill="FFFFFF"/>
          </w:rPr>
          <w:t>"Review: Raga Bop Trio"</w:t>
        </w:r>
      </w:hyperlink>
      <w:r w:rsidRPr="0007321A">
        <w:rPr>
          <w:rStyle w:val="HTMLCite"/>
          <w:rFonts w:ascii="Times New Roman" w:hAnsi="Times New Roman" w:cs="Times New Roman"/>
          <w:color w:val="000000" w:themeColor="text1"/>
          <w:sz w:val="24"/>
          <w:szCs w:val="24"/>
          <w:shd w:val="clear" w:color="auto" w:fill="FFFFFF"/>
        </w:rPr>
        <w:t>. Mix online.com. Mix</w:t>
      </w:r>
      <w:r w:rsidRPr="0007321A">
        <w:rPr>
          <w:rStyle w:val="reference-accessdate"/>
          <w:rFonts w:ascii="Times New Roman" w:hAnsi="Times New Roman" w:cs="Times New Roman"/>
          <w:i/>
          <w:iCs/>
          <w:color w:val="000000" w:themeColor="text1"/>
          <w:sz w:val="24"/>
          <w:szCs w:val="24"/>
          <w:shd w:val="clear" w:color="auto" w:fill="FFFFFF"/>
        </w:rPr>
        <w:t>. Retrieved </w:t>
      </w:r>
      <w:r w:rsidRPr="0007321A">
        <w:rPr>
          <w:rStyle w:val="nowrap"/>
          <w:rFonts w:ascii="Times New Roman" w:hAnsi="Times New Roman" w:cs="Times New Roman"/>
          <w:i/>
          <w:iCs/>
          <w:color w:val="000000" w:themeColor="text1"/>
          <w:sz w:val="24"/>
          <w:szCs w:val="24"/>
          <w:shd w:val="clear" w:color="auto" w:fill="FFFFFF"/>
        </w:rPr>
        <w:t>13 May</w:t>
      </w:r>
      <w:r w:rsidRPr="0007321A">
        <w:rPr>
          <w:rStyle w:val="reference-accessdate"/>
          <w:rFonts w:ascii="Times New Roman" w:hAnsi="Times New Roman" w:cs="Times New Roman"/>
          <w:i/>
          <w:iCs/>
          <w:color w:val="000000" w:themeColor="text1"/>
          <w:sz w:val="24"/>
          <w:szCs w:val="24"/>
          <w:shd w:val="clear" w:color="auto" w:fill="FFFFFF"/>
        </w:rPr>
        <w:t xml:space="preserve"> 2016</w:t>
      </w:r>
      <w:r w:rsidRPr="0007321A">
        <w:rPr>
          <w:rStyle w:val="HTMLCite"/>
          <w:rFonts w:ascii="Times New Roman" w:hAnsi="Times New Roman" w:cs="Times New Roman"/>
          <w:color w:val="000000" w:themeColor="text1"/>
          <w:sz w:val="24"/>
          <w:szCs w:val="24"/>
          <w:shd w:val="clear" w:color="auto" w:fill="FFFFFF"/>
        </w:rPr>
        <w:t>.</w:t>
      </w:r>
    </w:p>
    <w:p w14:paraId="79483EF1" w14:textId="77777777" w:rsidR="00F85210" w:rsidRDefault="00F85210" w:rsidP="006033B8">
      <w:pPr>
        <w:spacing w:after="0" w:line="480" w:lineRule="auto"/>
        <w:rPr>
          <w:rFonts w:ascii="Times New Roman" w:hAnsi="Times New Roman" w:cs="Times New Roman"/>
          <w:b/>
          <w:sz w:val="24"/>
          <w:szCs w:val="24"/>
        </w:rPr>
      </w:pPr>
    </w:p>
    <w:p w14:paraId="63A392BE" w14:textId="77777777" w:rsidR="006033B8" w:rsidRDefault="006033B8" w:rsidP="006822E3">
      <w:pPr>
        <w:spacing w:after="0" w:line="480" w:lineRule="auto"/>
        <w:jc w:val="center"/>
        <w:rPr>
          <w:rFonts w:ascii="Times New Roman" w:hAnsi="Times New Roman" w:cs="Times New Roman"/>
          <w:b/>
          <w:sz w:val="24"/>
          <w:szCs w:val="24"/>
        </w:rPr>
      </w:pPr>
    </w:p>
    <w:p w14:paraId="15417225" w14:textId="77777777" w:rsidR="00770021" w:rsidRDefault="00770021" w:rsidP="006033B8">
      <w:pPr>
        <w:spacing w:after="0" w:line="480" w:lineRule="auto"/>
        <w:rPr>
          <w:rFonts w:ascii="Times New Roman" w:hAnsi="Times New Roman" w:cs="Times New Roman"/>
          <w:b/>
          <w:sz w:val="24"/>
          <w:szCs w:val="24"/>
        </w:rPr>
      </w:pPr>
    </w:p>
    <w:p w14:paraId="0AC4B73B" w14:textId="77777777" w:rsidR="00770021" w:rsidRDefault="00770021" w:rsidP="006033B8">
      <w:pPr>
        <w:spacing w:after="0" w:line="480" w:lineRule="auto"/>
        <w:rPr>
          <w:rFonts w:ascii="Times New Roman" w:hAnsi="Times New Roman" w:cs="Times New Roman"/>
          <w:b/>
          <w:sz w:val="24"/>
          <w:szCs w:val="24"/>
        </w:rPr>
      </w:pPr>
    </w:p>
    <w:p w14:paraId="37B61858" w14:textId="77777777" w:rsidR="00770021" w:rsidRDefault="00770021" w:rsidP="006033B8">
      <w:pPr>
        <w:spacing w:after="0" w:line="480" w:lineRule="auto"/>
        <w:rPr>
          <w:rFonts w:ascii="Times New Roman" w:hAnsi="Times New Roman" w:cs="Times New Roman"/>
          <w:b/>
          <w:sz w:val="24"/>
          <w:szCs w:val="24"/>
        </w:rPr>
      </w:pPr>
    </w:p>
    <w:p w14:paraId="5FD0AD80" w14:textId="77777777" w:rsidR="00770021" w:rsidRDefault="00770021" w:rsidP="006033B8">
      <w:pPr>
        <w:spacing w:after="0" w:line="480" w:lineRule="auto"/>
        <w:rPr>
          <w:rFonts w:ascii="Times New Roman" w:hAnsi="Times New Roman" w:cs="Times New Roman"/>
          <w:b/>
          <w:sz w:val="24"/>
          <w:szCs w:val="24"/>
        </w:rPr>
      </w:pPr>
    </w:p>
    <w:p w14:paraId="639CF6EB" w14:textId="77777777" w:rsidR="00770021" w:rsidRDefault="00770021" w:rsidP="006033B8">
      <w:pPr>
        <w:spacing w:after="0" w:line="480" w:lineRule="auto"/>
        <w:rPr>
          <w:rFonts w:ascii="Times New Roman" w:hAnsi="Times New Roman" w:cs="Times New Roman"/>
          <w:b/>
          <w:sz w:val="24"/>
          <w:szCs w:val="24"/>
        </w:rPr>
      </w:pPr>
    </w:p>
    <w:p w14:paraId="17B97309" w14:textId="77777777" w:rsidR="005920E4" w:rsidRPr="002E5FD5" w:rsidRDefault="0075022F" w:rsidP="006033B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5920E4" w:rsidRPr="002E5FD5" w:rsidSect="00AE74BC">
      <w:headerReference w:type="default" r:id="rId11"/>
      <w:headerReference w:type="first" r:id="rId12"/>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1542E2" w14:textId="77777777" w:rsidR="00C7576B" w:rsidRDefault="00C7576B">
      <w:pPr>
        <w:spacing w:after="0" w:line="240" w:lineRule="auto"/>
      </w:pPr>
      <w:r>
        <w:separator/>
      </w:r>
    </w:p>
  </w:endnote>
  <w:endnote w:type="continuationSeparator" w:id="0">
    <w:p w14:paraId="2611C3FC" w14:textId="77777777" w:rsidR="00C7576B" w:rsidRDefault="00C75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378B9" w14:textId="77777777" w:rsidR="00C7576B" w:rsidRDefault="00C7576B">
      <w:pPr>
        <w:spacing w:after="0" w:line="240" w:lineRule="auto"/>
      </w:pPr>
      <w:r>
        <w:separator/>
      </w:r>
    </w:p>
  </w:footnote>
  <w:footnote w:type="continuationSeparator" w:id="0">
    <w:p w14:paraId="1B21D05D" w14:textId="77777777" w:rsidR="00C7576B" w:rsidRDefault="00C75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9BE7E" w14:textId="77777777" w:rsidR="00AE74BC" w:rsidRPr="00AE74BC" w:rsidRDefault="0075022F" w:rsidP="00AE74BC">
    <w:pPr>
      <w:pStyle w:val="Header"/>
      <w:spacing w:line="480" w:lineRule="auto"/>
      <w:rPr>
        <w:rFonts w:ascii="Times New Roman" w:hAnsi="Times New Roman" w:cs="Times New Roman"/>
        <w:sz w:val="24"/>
        <w:szCs w:val="24"/>
      </w:rPr>
    </w:pPr>
    <w:r>
      <w:ptab w:relativeTo="margin" w:alignment="right" w:leader="none"/>
    </w:r>
    <w:r>
      <w:rPr>
        <w:rFonts w:ascii="Times New Roman" w:hAnsi="Times New Roman" w:cs="Times New Roman"/>
        <w:sz w:val="24"/>
        <w:szCs w:val="24"/>
      </w:rPr>
      <w:t xml:space="preserve">Surname </w:t>
    </w:r>
    <w:r w:rsidRPr="00AE74BC">
      <w:rPr>
        <w:rFonts w:ascii="Times New Roman" w:hAnsi="Times New Roman" w:cs="Times New Roman"/>
        <w:sz w:val="24"/>
        <w:szCs w:val="24"/>
      </w:rPr>
      <w:fldChar w:fldCharType="begin"/>
    </w:r>
    <w:r w:rsidRPr="00AE74BC">
      <w:rPr>
        <w:rFonts w:ascii="Times New Roman" w:hAnsi="Times New Roman" w:cs="Times New Roman"/>
        <w:sz w:val="24"/>
        <w:szCs w:val="24"/>
      </w:rPr>
      <w:instrText xml:space="preserve"> PAGE   \* MERGEFORMAT </w:instrText>
    </w:r>
    <w:r w:rsidRPr="00AE74BC">
      <w:rPr>
        <w:rFonts w:ascii="Times New Roman" w:hAnsi="Times New Roman" w:cs="Times New Roman"/>
        <w:sz w:val="24"/>
        <w:szCs w:val="24"/>
      </w:rPr>
      <w:fldChar w:fldCharType="separate"/>
    </w:r>
    <w:r>
      <w:rPr>
        <w:rFonts w:ascii="Times New Roman" w:hAnsi="Times New Roman" w:cs="Times New Roman"/>
        <w:noProof/>
        <w:sz w:val="24"/>
        <w:szCs w:val="24"/>
      </w:rPr>
      <w:t>1</w:t>
    </w:r>
    <w:r w:rsidRPr="00AE74B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BBE3E" w14:textId="77777777" w:rsidR="002E5FD5" w:rsidRDefault="0075022F">
    <w:pPr>
      <w:pStyle w:val="Heade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95F43"/>
    <w:multiLevelType w:val="hybridMultilevel"/>
    <w:tmpl w:val="CF42D2B4"/>
    <w:lvl w:ilvl="0" w:tplc="FB22D804">
      <w:start w:val="1"/>
      <w:numFmt w:val="bullet"/>
      <w:lvlText w:val=""/>
      <w:lvlJc w:val="left"/>
      <w:pPr>
        <w:ind w:left="720" w:hanging="360"/>
      </w:pPr>
      <w:rPr>
        <w:rFonts w:ascii="Symbol" w:hAnsi="Symbol" w:hint="default"/>
      </w:rPr>
    </w:lvl>
    <w:lvl w:ilvl="1" w:tplc="B1769AE4" w:tentative="1">
      <w:start w:val="1"/>
      <w:numFmt w:val="bullet"/>
      <w:lvlText w:val="o"/>
      <w:lvlJc w:val="left"/>
      <w:pPr>
        <w:ind w:left="1440" w:hanging="360"/>
      </w:pPr>
      <w:rPr>
        <w:rFonts w:ascii="Courier New" w:hAnsi="Courier New" w:cs="Courier New" w:hint="default"/>
      </w:rPr>
    </w:lvl>
    <w:lvl w:ilvl="2" w:tplc="85964346" w:tentative="1">
      <w:start w:val="1"/>
      <w:numFmt w:val="bullet"/>
      <w:lvlText w:val=""/>
      <w:lvlJc w:val="left"/>
      <w:pPr>
        <w:ind w:left="2160" w:hanging="360"/>
      </w:pPr>
      <w:rPr>
        <w:rFonts w:ascii="Wingdings" w:hAnsi="Wingdings" w:hint="default"/>
      </w:rPr>
    </w:lvl>
    <w:lvl w:ilvl="3" w:tplc="5016D3B8" w:tentative="1">
      <w:start w:val="1"/>
      <w:numFmt w:val="bullet"/>
      <w:lvlText w:val=""/>
      <w:lvlJc w:val="left"/>
      <w:pPr>
        <w:ind w:left="2880" w:hanging="360"/>
      </w:pPr>
      <w:rPr>
        <w:rFonts w:ascii="Symbol" w:hAnsi="Symbol" w:hint="default"/>
      </w:rPr>
    </w:lvl>
    <w:lvl w:ilvl="4" w:tplc="E11CA82E" w:tentative="1">
      <w:start w:val="1"/>
      <w:numFmt w:val="bullet"/>
      <w:lvlText w:val="o"/>
      <w:lvlJc w:val="left"/>
      <w:pPr>
        <w:ind w:left="3600" w:hanging="360"/>
      </w:pPr>
      <w:rPr>
        <w:rFonts w:ascii="Courier New" w:hAnsi="Courier New" w:cs="Courier New" w:hint="default"/>
      </w:rPr>
    </w:lvl>
    <w:lvl w:ilvl="5" w:tplc="82C43CC8" w:tentative="1">
      <w:start w:val="1"/>
      <w:numFmt w:val="bullet"/>
      <w:lvlText w:val=""/>
      <w:lvlJc w:val="left"/>
      <w:pPr>
        <w:ind w:left="4320" w:hanging="360"/>
      </w:pPr>
      <w:rPr>
        <w:rFonts w:ascii="Wingdings" w:hAnsi="Wingdings" w:hint="default"/>
      </w:rPr>
    </w:lvl>
    <w:lvl w:ilvl="6" w:tplc="326CD18E" w:tentative="1">
      <w:start w:val="1"/>
      <w:numFmt w:val="bullet"/>
      <w:lvlText w:val=""/>
      <w:lvlJc w:val="left"/>
      <w:pPr>
        <w:ind w:left="5040" w:hanging="360"/>
      </w:pPr>
      <w:rPr>
        <w:rFonts w:ascii="Symbol" w:hAnsi="Symbol" w:hint="default"/>
      </w:rPr>
    </w:lvl>
    <w:lvl w:ilvl="7" w:tplc="D696D058" w:tentative="1">
      <w:start w:val="1"/>
      <w:numFmt w:val="bullet"/>
      <w:lvlText w:val="o"/>
      <w:lvlJc w:val="left"/>
      <w:pPr>
        <w:ind w:left="5760" w:hanging="360"/>
      </w:pPr>
      <w:rPr>
        <w:rFonts w:ascii="Courier New" w:hAnsi="Courier New" w:cs="Courier New" w:hint="default"/>
      </w:rPr>
    </w:lvl>
    <w:lvl w:ilvl="8" w:tplc="64BCF73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819"/>
    <w:rsid w:val="00046A1B"/>
    <w:rsid w:val="00055353"/>
    <w:rsid w:val="0007321A"/>
    <w:rsid w:val="00077F7C"/>
    <w:rsid w:val="00087C53"/>
    <w:rsid w:val="000C4CA9"/>
    <w:rsid w:val="000D23B0"/>
    <w:rsid w:val="000E58B8"/>
    <w:rsid w:val="000F7DAA"/>
    <w:rsid w:val="001826B8"/>
    <w:rsid w:val="00245961"/>
    <w:rsid w:val="002E5FD5"/>
    <w:rsid w:val="00364875"/>
    <w:rsid w:val="003F7913"/>
    <w:rsid w:val="003F7A27"/>
    <w:rsid w:val="0048018A"/>
    <w:rsid w:val="00481D3D"/>
    <w:rsid w:val="00525CFB"/>
    <w:rsid w:val="0054562A"/>
    <w:rsid w:val="00566B72"/>
    <w:rsid w:val="005920E4"/>
    <w:rsid w:val="0059425A"/>
    <w:rsid w:val="005D0B7A"/>
    <w:rsid w:val="006033B8"/>
    <w:rsid w:val="00603513"/>
    <w:rsid w:val="006563B3"/>
    <w:rsid w:val="006822E3"/>
    <w:rsid w:val="006A48E2"/>
    <w:rsid w:val="006D310B"/>
    <w:rsid w:val="007100B9"/>
    <w:rsid w:val="0075022F"/>
    <w:rsid w:val="0075052D"/>
    <w:rsid w:val="00770021"/>
    <w:rsid w:val="00794B81"/>
    <w:rsid w:val="007F4C91"/>
    <w:rsid w:val="00800831"/>
    <w:rsid w:val="0089004E"/>
    <w:rsid w:val="00892C9A"/>
    <w:rsid w:val="008B6102"/>
    <w:rsid w:val="008D3A76"/>
    <w:rsid w:val="008E7819"/>
    <w:rsid w:val="0093690B"/>
    <w:rsid w:val="00A853FD"/>
    <w:rsid w:val="00AE74BC"/>
    <w:rsid w:val="00B01FCE"/>
    <w:rsid w:val="00BC7D3C"/>
    <w:rsid w:val="00BD20B3"/>
    <w:rsid w:val="00C04C94"/>
    <w:rsid w:val="00C540FA"/>
    <w:rsid w:val="00C7576B"/>
    <w:rsid w:val="00C80985"/>
    <w:rsid w:val="00CA78AC"/>
    <w:rsid w:val="00D26820"/>
    <w:rsid w:val="00E850A7"/>
    <w:rsid w:val="00EA1759"/>
    <w:rsid w:val="00EE64E4"/>
    <w:rsid w:val="00F36D9A"/>
    <w:rsid w:val="00F4392D"/>
    <w:rsid w:val="00F44AAE"/>
    <w:rsid w:val="00F50B3E"/>
    <w:rsid w:val="00F85210"/>
    <w:rsid w:val="00FA292E"/>
    <w:rsid w:val="00FC10A3"/>
    <w:rsid w:val="00FC3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03F86"/>
  <w15:docId w15:val="{BF8A8E1F-731B-9C4C-86BA-8C6185139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819"/>
  </w:style>
  <w:style w:type="paragraph" w:styleId="Footer">
    <w:name w:val="footer"/>
    <w:basedOn w:val="Normal"/>
    <w:link w:val="FooterChar"/>
    <w:uiPriority w:val="99"/>
    <w:unhideWhenUsed/>
    <w:rsid w:val="008E7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819"/>
  </w:style>
  <w:style w:type="paragraph" w:styleId="BalloonText">
    <w:name w:val="Balloon Text"/>
    <w:basedOn w:val="Normal"/>
    <w:link w:val="BalloonTextChar"/>
    <w:uiPriority w:val="99"/>
    <w:semiHidden/>
    <w:unhideWhenUsed/>
    <w:rsid w:val="008E78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7819"/>
    <w:rPr>
      <w:rFonts w:ascii="Tahoma" w:hAnsi="Tahoma" w:cs="Tahoma"/>
      <w:sz w:val="16"/>
      <w:szCs w:val="16"/>
    </w:rPr>
  </w:style>
  <w:style w:type="table" w:styleId="TableGrid">
    <w:name w:val="Table Grid"/>
    <w:basedOn w:val="TableNormal"/>
    <w:uiPriority w:val="59"/>
    <w:rsid w:val="00770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40FA"/>
    <w:pPr>
      <w:ind w:left="720"/>
      <w:contextualSpacing/>
    </w:pPr>
  </w:style>
  <w:style w:type="character" w:styleId="HTMLCite">
    <w:name w:val="HTML Cite"/>
    <w:basedOn w:val="DefaultParagraphFont"/>
    <w:uiPriority w:val="99"/>
    <w:semiHidden/>
    <w:unhideWhenUsed/>
    <w:rsid w:val="000D23B0"/>
    <w:rPr>
      <w:i/>
      <w:iCs/>
    </w:rPr>
  </w:style>
  <w:style w:type="character" w:styleId="Hyperlink">
    <w:name w:val="Hyperlink"/>
    <w:basedOn w:val="DefaultParagraphFont"/>
    <w:uiPriority w:val="99"/>
    <w:semiHidden/>
    <w:unhideWhenUsed/>
    <w:rsid w:val="000D23B0"/>
    <w:rPr>
      <w:color w:val="0000FF"/>
      <w:u w:val="single"/>
    </w:rPr>
  </w:style>
  <w:style w:type="character" w:customStyle="1" w:styleId="reference-accessdate">
    <w:name w:val="reference-accessdate"/>
    <w:basedOn w:val="DefaultParagraphFont"/>
    <w:rsid w:val="000D23B0"/>
  </w:style>
  <w:style w:type="character" w:customStyle="1" w:styleId="nowrap">
    <w:name w:val="nowrap"/>
    <w:basedOn w:val="DefaultParagraphFont"/>
    <w:rsid w:val="000D2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rkeleyside.com/2011/10/13/out-in-berkeley-georges-brooks-and-global-harmon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llaboutjazz.com/spirit-and-spice-earth-brother-review-by-jerry-dsouza.php"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ixonline.com/news/recording/review-steve-smith-george-brooks-prasanna-raga-bop-trio-abstract-logix/371619" TargetMode="External"/><Relationship Id="rId4" Type="http://schemas.openxmlformats.org/officeDocument/2006/relationships/webSettings" Target="webSettings.xml"/><Relationship Id="rId9" Type="http://schemas.openxmlformats.org/officeDocument/2006/relationships/hyperlink" Target="http://www.sfgate.com/bayarea/article/Berkeley-Indian-jazz-fuses-East-and-West-at-2576427.ph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Meng Ting Yang</cp:lastModifiedBy>
  <cp:revision>2</cp:revision>
  <dcterms:created xsi:type="dcterms:W3CDTF">2019-10-11T04:35:00Z</dcterms:created>
  <dcterms:modified xsi:type="dcterms:W3CDTF">2019-10-11T04:35:00Z</dcterms:modified>
</cp:coreProperties>
</file>